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6F" w:rsidRPr="00B66FF4" w:rsidRDefault="00705D1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05D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8pt;margin-top:-21.8pt;width:57pt;height:72.75pt;z-index:-1;visibility:visible" wrapcoords="-284 0 -284 21377 21600 21377 21600 0 -284 0">
            <v:imagedata r:id="rId4" o:title=""/>
            <w10:wrap type="tight"/>
          </v:shape>
        </w:pict>
      </w:r>
    </w:p>
    <w:p w:rsidR="00E2776F" w:rsidRDefault="00E2776F" w:rsidP="00FD54C0">
      <w:pPr>
        <w:pStyle w:val="a4"/>
        <w:rPr>
          <w:szCs w:val="36"/>
        </w:rPr>
      </w:pPr>
    </w:p>
    <w:p w:rsidR="00E2776F" w:rsidRDefault="00E2776F" w:rsidP="00FD54C0">
      <w:pPr>
        <w:pStyle w:val="a4"/>
        <w:rPr>
          <w:szCs w:val="36"/>
        </w:rPr>
      </w:pPr>
    </w:p>
    <w:p w:rsidR="00E2776F" w:rsidRPr="00CA1745" w:rsidRDefault="00E2776F" w:rsidP="00FD54C0">
      <w:pPr>
        <w:pStyle w:val="a4"/>
        <w:rPr>
          <w:sz w:val="32"/>
          <w:szCs w:val="32"/>
        </w:rPr>
      </w:pPr>
      <w:r w:rsidRPr="00CA1745">
        <w:rPr>
          <w:sz w:val="32"/>
          <w:szCs w:val="32"/>
        </w:rPr>
        <w:t xml:space="preserve">С Е </w:t>
      </w:r>
      <w:proofErr w:type="gramStart"/>
      <w:r w:rsidRPr="00CA1745">
        <w:rPr>
          <w:sz w:val="32"/>
          <w:szCs w:val="32"/>
        </w:rPr>
        <w:t>Л Ь</w:t>
      </w:r>
      <w:proofErr w:type="gramEnd"/>
      <w:r w:rsidRPr="00CA1745">
        <w:rPr>
          <w:sz w:val="32"/>
          <w:szCs w:val="32"/>
        </w:rPr>
        <w:t xml:space="preserve"> С К А Я      Д У М А </w:t>
      </w:r>
    </w:p>
    <w:p w:rsidR="00E2776F" w:rsidRPr="0041499F" w:rsidRDefault="00E2776F" w:rsidP="00FD54C0">
      <w:pPr>
        <w:pStyle w:val="a4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E2776F" w:rsidRPr="0041499F" w:rsidRDefault="00E2776F" w:rsidP="00FD54C0">
      <w:pPr>
        <w:pStyle w:val="a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«Деревня Буда» </w:t>
      </w:r>
      <w:r w:rsidRPr="0041499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</w:t>
      </w:r>
      <w:r w:rsidRPr="0041499F">
        <w:rPr>
          <w:b w:val="0"/>
          <w:sz w:val="26"/>
          <w:szCs w:val="26"/>
        </w:rPr>
        <w:t xml:space="preserve"> Кировского</w:t>
      </w:r>
      <w:r>
        <w:rPr>
          <w:b w:val="0"/>
          <w:sz w:val="26"/>
          <w:szCs w:val="26"/>
        </w:rPr>
        <w:t xml:space="preserve"> </w:t>
      </w:r>
      <w:r w:rsidRPr="0041499F">
        <w:rPr>
          <w:b w:val="0"/>
          <w:sz w:val="26"/>
          <w:szCs w:val="26"/>
        </w:rPr>
        <w:t xml:space="preserve"> района</w:t>
      </w:r>
    </w:p>
    <w:p w:rsidR="00E2776F" w:rsidRDefault="00E2776F" w:rsidP="00FD54C0">
      <w:pPr>
        <w:pStyle w:val="a4"/>
        <w:rPr>
          <w:b w:val="0"/>
          <w:sz w:val="30"/>
        </w:rPr>
      </w:pPr>
    </w:p>
    <w:p w:rsidR="00E2776F" w:rsidRDefault="00E2776F" w:rsidP="00FD54C0">
      <w:pPr>
        <w:pStyle w:val="a4"/>
        <w:rPr>
          <w:szCs w:val="36"/>
        </w:rPr>
      </w:pPr>
    </w:p>
    <w:p w:rsidR="00E2776F" w:rsidRPr="00CA1745" w:rsidRDefault="00E2776F" w:rsidP="00FD54C0">
      <w:pPr>
        <w:pStyle w:val="a4"/>
        <w:rPr>
          <w:sz w:val="32"/>
          <w:szCs w:val="32"/>
        </w:rPr>
      </w:pPr>
      <w:r w:rsidRPr="00CA1745">
        <w:rPr>
          <w:sz w:val="32"/>
          <w:szCs w:val="32"/>
        </w:rPr>
        <w:t>РЕШЕНИЕ</w:t>
      </w:r>
    </w:p>
    <w:p w:rsidR="00E2776F" w:rsidRDefault="00E2776F" w:rsidP="00FD54C0">
      <w:pPr>
        <w:pStyle w:val="a4"/>
        <w:rPr>
          <w:b w:val="0"/>
          <w:sz w:val="30"/>
        </w:rPr>
      </w:pPr>
    </w:p>
    <w:p w:rsidR="00E2776F" w:rsidRDefault="00E2776F" w:rsidP="00FD54C0">
      <w:pPr>
        <w:pStyle w:val="a4"/>
        <w:jc w:val="both"/>
        <w:rPr>
          <w:b w:val="0"/>
          <w:sz w:val="26"/>
          <w:szCs w:val="26"/>
        </w:rPr>
      </w:pPr>
    </w:p>
    <w:p w:rsidR="00E2776F" w:rsidRDefault="00E2776F" w:rsidP="00FD54C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E2776F" w:rsidRPr="00871B26" w:rsidRDefault="00871B26" w:rsidP="00FD54C0">
      <w:pPr>
        <w:pStyle w:val="a4"/>
        <w:jc w:val="both"/>
        <w:rPr>
          <w:sz w:val="26"/>
          <w:szCs w:val="26"/>
          <w:u w:val="single"/>
        </w:rPr>
      </w:pPr>
      <w:r w:rsidRPr="00871B26">
        <w:rPr>
          <w:sz w:val="26"/>
          <w:szCs w:val="26"/>
          <w:u w:val="single"/>
        </w:rPr>
        <w:t>13.03.2019</w:t>
      </w:r>
      <w:r w:rsidR="00E2776F" w:rsidRPr="00871B26">
        <w:rPr>
          <w:sz w:val="26"/>
          <w:szCs w:val="26"/>
        </w:rPr>
        <w:t xml:space="preserve">                                                                                 </w:t>
      </w:r>
      <w:r w:rsidRPr="00871B26">
        <w:rPr>
          <w:sz w:val="26"/>
          <w:szCs w:val="26"/>
        </w:rPr>
        <w:t xml:space="preserve">          </w:t>
      </w:r>
      <w:r w:rsidR="00E2776F" w:rsidRPr="00871B2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 w:rsidR="00E2776F" w:rsidRPr="00871B26">
        <w:rPr>
          <w:sz w:val="26"/>
          <w:szCs w:val="26"/>
        </w:rPr>
        <w:t xml:space="preserve">           № </w:t>
      </w:r>
      <w:r w:rsidRPr="00871B26">
        <w:rPr>
          <w:sz w:val="26"/>
          <w:szCs w:val="26"/>
          <w:u w:val="single"/>
        </w:rPr>
        <w:t>109</w:t>
      </w:r>
    </w:p>
    <w:p w:rsidR="00E2776F" w:rsidRDefault="00E2776F" w:rsidP="00FD54C0">
      <w:pPr>
        <w:jc w:val="both"/>
        <w:rPr>
          <w:sz w:val="26"/>
          <w:szCs w:val="26"/>
        </w:rPr>
      </w:pPr>
    </w:p>
    <w:p w:rsidR="00E2776F" w:rsidRDefault="00E2776F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 w:rsidRPr="00022737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>б утверждении  Правил  благоустройства</w:t>
      </w:r>
    </w:p>
    <w:p w:rsidR="00E2776F" w:rsidRDefault="00E2776F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территории сельского поселения «Деревня</w:t>
      </w:r>
    </w:p>
    <w:p w:rsidR="00E2776F" w:rsidRDefault="00E2776F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Буда»   </w:t>
      </w:r>
    </w:p>
    <w:p w:rsidR="00E2776F" w:rsidRPr="00EE26D3" w:rsidRDefault="00E2776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2776F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D54C0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5" w:history="1">
        <w:r w:rsidRPr="00FD54C0">
          <w:rPr>
            <w:rFonts w:ascii="Times New Roman" w:hAnsi="Times New Roman" w:cs="Times New Roman"/>
            <w:sz w:val="26"/>
            <w:szCs w:val="26"/>
          </w:rPr>
          <w:t>ст. 14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FD54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Калужской области от 22.06.2018 №362-ОЗ «О благоустройстве территорий муниципальных образований Калужской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hyperlink r:id="rId7" w:history="1">
        <w:r w:rsidRPr="00FD54C0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FD54C0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Буда</w:t>
      </w:r>
      <w:r w:rsidRPr="00FD54C0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E2776F" w:rsidRPr="00CA1745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745">
        <w:rPr>
          <w:rFonts w:ascii="Times New Roman" w:hAnsi="Times New Roman" w:cs="Times New Roman"/>
          <w:b/>
          <w:sz w:val="26"/>
          <w:szCs w:val="26"/>
        </w:rPr>
        <w:t>СЕЛЬСКАЯ ДУМА РЕШИЛА:</w:t>
      </w:r>
    </w:p>
    <w:p w:rsidR="00E2776F" w:rsidRPr="00FD54C0" w:rsidRDefault="00E27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FD54C0" w:rsidRDefault="00E2776F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FD54C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благоустройства территорий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Буда</w:t>
      </w:r>
      <w:r w:rsidRPr="00FD54C0">
        <w:rPr>
          <w:rFonts w:ascii="Times New Roman" w:hAnsi="Times New Roman" w:cs="Times New Roman"/>
          <w:sz w:val="26"/>
          <w:szCs w:val="26"/>
        </w:rPr>
        <w:t>» (прилагаются).</w:t>
      </w:r>
    </w:p>
    <w:p w:rsidR="00E2776F" w:rsidRPr="00FD54C0" w:rsidRDefault="00E2776F" w:rsidP="00EE26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Pr="00FD54C0">
        <w:rPr>
          <w:sz w:val="26"/>
          <w:szCs w:val="26"/>
        </w:rPr>
        <w:t xml:space="preserve"> силу решение Сельской Думы сельского поселения «Деревня </w:t>
      </w:r>
      <w:r>
        <w:rPr>
          <w:sz w:val="26"/>
          <w:szCs w:val="26"/>
        </w:rPr>
        <w:t>Буда</w:t>
      </w:r>
      <w:r w:rsidRPr="00FD54C0">
        <w:rPr>
          <w:sz w:val="26"/>
          <w:szCs w:val="26"/>
        </w:rPr>
        <w:t xml:space="preserve">» от </w:t>
      </w:r>
      <w:r>
        <w:rPr>
          <w:sz w:val="26"/>
          <w:szCs w:val="26"/>
        </w:rPr>
        <w:t>27.08.2013 № 122</w:t>
      </w:r>
      <w:r w:rsidRPr="00FD54C0">
        <w:rPr>
          <w:sz w:val="26"/>
          <w:szCs w:val="26"/>
        </w:rPr>
        <w:t xml:space="preserve"> «</w:t>
      </w:r>
      <w:r>
        <w:rPr>
          <w:noProof/>
          <w:sz w:val="26"/>
          <w:szCs w:val="26"/>
        </w:rPr>
        <w:t>Об утверждении</w:t>
      </w:r>
      <w:r w:rsidRPr="00FD54C0">
        <w:rPr>
          <w:noProof/>
          <w:sz w:val="26"/>
          <w:szCs w:val="26"/>
        </w:rPr>
        <w:t xml:space="preserve"> Правил благоустройства и     озеленения    территории     сельского поселения  «Деревня </w:t>
      </w:r>
      <w:r>
        <w:rPr>
          <w:noProof/>
          <w:sz w:val="26"/>
          <w:szCs w:val="26"/>
        </w:rPr>
        <w:t>Буда</w:t>
      </w:r>
      <w:r w:rsidRPr="00FD54C0">
        <w:rPr>
          <w:noProof/>
          <w:sz w:val="26"/>
          <w:szCs w:val="26"/>
        </w:rPr>
        <w:t>»</w:t>
      </w:r>
    </w:p>
    <w:p w:rsidR="00E2776F" w:rsidRPr="00FD54C0" w:rsidRDefault="00E2776F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3. 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D54C0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опубликования.</w:t>
      </w:r>
    </w:p>
    <w:p w:rsidR="00E2776F" w:rsidRDefault="00E27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B66FF4" w:rsidRDefault="00E27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E438FB" w:rsidRDefault="00E2776F" w:rsidP="00E438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38FB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Н.Н. Потапова</w:t>
      </w:r>
      <w:r w:rsidRPr="00E438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76F" w:rsidRPr="00B66FF4" w:rsidRDefault="00E27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B66FF4" w:rsidRDefault="00E27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B66FF4" w:rsidRDefault="00E27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B66FF4" w:rsidRDefault="00E27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B66FF4" w:rsidRDefault="00E2776F" w:rsidP="00871B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871B2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871B2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871B2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871B2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71B26" w:rsidRDefault="00871B2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776F" w:rsidRPr="00B66FF4" w:rsidRDefault="00E2776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2776F" w:rsidRPr="00B66FF4" w:rsidRDefault="00E2776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Pr="00B66FF4">
        <w:rPr>
          <w:rFonts w:ascii="Times New Roman" w:hAnsi="Times New Roman" w:cs="Times New Roman"/>
          <w:sz w:val="26"/>
          <w:szCs w:val="26"/>
        </w:rPr>
        <w:t>ешению</w:t>
      </w:r>
      <w:r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E2776F" w:rsidRDefault="00E2776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E2776F" w:rsidRDefault="00E2776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 Буда»</w:t>
      </w:r>
    </w:p>
    <w:p w:rsidR="00E2776F" w:rsidRPr="00871B26" w:rsidRDefault="00E2776F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 w:rsidR="00871B26">
        <w:rPr>
          <w:rFonts w:ascii="Times New Roman" w:hAnsi="Times New Roman" w:cs="Times New Roman"/>
          <w:sz w:val="26"/>
          <w:szCs w:val="26"/>
          <w:u w:val="single"/>
        </w:rPr>
        <w:t>13.03.2019</w:t>
      </w:r>
      <w:r w:rsidR="00871B26">
        <w:rPr>
          <w:rFonts w:ascii="Times New Roman" w:hAnsi="Times New Roman" w:cs="Times New Roman"/>
          <w:sz w:val="26"/>
          <w:szCs w:val="26"/>
        </w:rPr>
        <w:t xml:space="preserve"> № </w:t>
      </w:r>
      <w:r w:rsidR="00871B26">
        <w:rPr>
          <w:rFonts w:ascii="Times New Roman" w:hAnsi="Times New Roman" w:cs="Times New Roman"/>
          <w:sz w:val="26"/>
          <w:szCs w:val="26"/>
          <w:u w:val="single"/>
        </w:rPr>
        <w:t>109</w:t>
      </w:r>
    </w:p>
    <w:p w:rsidR="00E2776F" w:rsidRPr="00B66FF4" w:rsidRDefault="00E27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B66FF4" w:rsidRDefault="00E277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E2776F" w:rsidRDefault="00E277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E2776F" w:rsidRPr="00B66FF4" w:rsidRDefault="00E277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«ДЕРЕВНЯ БУДА»</w:t>
      </w:r>
    </w:p>
    <w:p w:rsidR="00E2776F" w:rsidRPr="00B66FF4" w:rsidRDefault="00E27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B66FF4" w:rsidRDefault="00E277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Буда».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прилегающих территорий;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66FF4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E2776F" w:rsidRPr="00EE26D3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6D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EE26D3">
        <w:rPr>
          <w:rFonts w:ascii="Times New Roman" w:hAnsi="Times New Roman" w:cs="Times New Roman"/>
          <w:sz w:val="26"/>
          <w:szCs w:val="26"/>
        </w:rPr>
        <w:t>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к) инженерные коммуникации - наземные, надземные и подземные коммуникации, включающие в себя сети, трассы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-, тепл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  <w:proofErr w:type="gramEnd"/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мусор - мелкие неоднородные сухие или влажные отходы производства и потребления, включая твердые коммунальные отходы;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оборудование для сбора и хранения мусора, отходов производства и потребления - контейнеры, бункеры-накопители, урны;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с) произведения монументально-декоративного искусства - цветочницы, вазоны, памятные доски, скульптуры, стелы, обелиски, декоративные ограды,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фонтаны и другие подобные объекты;</w:t>
      </w:r>
      <w:proofErr w:type="gramEnd"/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66FF4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E2776F" w:rsidRPr="00B66FF4" w:rsidRDefault="00E2776F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E2776F" w:rsidRPr="00B66FF4" w:rsidRDefault="00E2776F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66FF4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) малые архитектурные формы - искусственные элементы садово-парковой композиции: беседки, ротонды,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E2776F" w:rsidRPr="00B66FF4" w:rsidRDefault="00E2776F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>
        <w:rPr>
          <w:rFonts w:ascii="Times New Roman" w:hAnsi="Times New Roman" w:cs="Times New Roman"/>
          <w:sz w:val="26"/>
          <w:szCs w:val="26"/>
        </w:rPr>
        <w:t>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подлежат: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участки территорий, используемые в качестве мест (площадок) накопления твердых коммунальных отходов;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776F" w:rsidRPr="00B66FF4" w:rsidRDefault="00E2776F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4. Благоустройству в </w:t>
      </w:r>
      <w:r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>
        <w:rPr>
          <w:rFonts w:ascii="Times New Roman" w:hAnsi="Times New Roman" w:cs="Times New Roman"/>
          <w:sz w:val="26"/>
          <w:szCs w:val="26"/>
        </w:rPr>
        <w:t>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также подлежат 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настоящих Правил, в том числе: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) устройства, обеспечивающие доступ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групп населения к объектам инфраструктуры,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подземные и надземные переходы.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B66FF4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E2776F" w:rsidRPr="00B66FF4" w:rsidRDefault="00E2776F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E2776F" w:rsidRPr="00B66FF4" w:rsidRDefault="00E2776F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E2776F" w:rsidRDefault="00E2776F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>
        <w:rPr>
          <w:rFonts w:ascii="Arial" w:hAnsi="Arial" w:cs="Arial"/>
        </w:rPr>
        <w:t>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E2776F" w:rsidRPr="00B66FF4" w:rsidRDefault="00E2776F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Буда</w:t>
      </w:r>
      <w:r w:rsidRPr="00EE26D3">
        <w:rPr>
          <w:rFonts w:ascii="Times New Roman" w:hAnsi="Times New Roman" w:cs="Times New Roman"/>
          <w:sz w:val="26"/>
          <w:szCs w:val="26"/>
        </w:rPr>
        <w:t>».</w:t>
      </w:r>
    </w:p>
    <w:p w:rsidR="00E2776F" w:rsidRPr="00B66FF4" w:rsidRDefault="00E2776F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запрещается: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е) вывозить и складировать твердые и жидкие бытовые отходы, строительный мусор в местах, не отведенных для их временного хранения, для последующего захоронения и утилизации, осуществлять сброс мусора вне отведенных и не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вне отведенных для этих целей мест;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66FF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исполнения государственного или муниципального контракта);</w:t>
      </w:r>
    </w:p>
    <w:p w:rsidR="00E2776F" w:rsidRPr="007E6EB7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6D3">
        <w:rPr>
          <w:rFonts w:ascii="Times New Roman" w:hAnsi="Times New Roman" w:cs="Times New Roman"/>
          <w:sz w:val="26"/>
          <w:szCs w:val="26"/>
        </w:rPr>
        <w:t>местах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EE2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заезжать на всех видах транспорта на газоны и другие участки с зелеными насаждениями и осуществлять на них стоянку;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E2776F" w:rsidRPr="00B66FF4" w:rsidRDefault="00E2776F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производится регулярно порядке</w:t>
      </w:r>
      <w:r>
        <w:rPr>
          <w:rFonts w:ascii="Times New Roman" w:hAnsi="Times New Roman" w:cs="Times New Roman"/>
          <w:sz w:val="26"/>
          <w:szCs w:val="26"/>
        </w:rPr>
        <w:t>, определяемом администрацией сельского поселения «Деревня Буда.</w:t>
      </w:r>
    </w:p>
    <w:p w:rsidR="00E2776F" w:rsidRPr="00B66FF4" w:rsidRDefault="00E2776F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Придомовые территории,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мусора.</w:t>
      </w:r>
    </w:p>
    <w:p w:rsidR="00E2776F" w:rsidRPr="00B66FF4" w:rsidRDefault="00E2776F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E2776F" w:rsidRPr="00B66FF4" w:rsidRDefault="00E2776F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E2776F" w:rsidRPr="00B66FF4" w:rsidRDefault="00E2776F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Не допускается подтопление дорог, улиц, внутриквартальных,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E2776F" w:rsidRPr="00B66FF4" w:rsidRDefault="00E2776F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E2776F" w:rsidRPr="00B66FF4" w:rsidRDefault="00E2776F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токоведущих проводов, фасадов жилых и производственных зданий в соответствии с законодательством.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E2776F" w:rsidRPr="00B66FF4" w:rsidRDefault="00E2776F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арендаторы объектов капитального строительства - в соответствии с условиями договора аренды.</w:t>
      </w:r>
    </w:p>
    <w:p w:rsidR="00E2776F" w:rsidRPr="00B66FF4" w:rsidRDefault="00E2776F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E2776F" w:rsidRPr="00B66FF4" w:rsidRDefault="00E2776F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>
        <w:rPr>
          <w:rFonts w:ascii="Times New Roman" w:hAnsi="Times New Roman" w:cs="Times New Roman"/>
          <w:sz w:val="26"/>
          <w:szCs w:val="26"/>
        </w:rPr>
        <w:t>администрацией сельского поселения 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E2776F" w:rsidRPr="00B66FF4" w:rsidRDefault="00E2776F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E2776F" w:rsidRPr="00B66FF4" w:rsidRDefault="00E2776F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Буда» </w:t>
      </w:r>
      <w:r w:rsidRPr="00B66FF4">
        <w:rPr>
          <w:rFonts w:ascii="Times New Roman" w:hAnsi="Times New Roman" w:cs="Times New Roman"/>
          <w:sz w:val="26"/>
          <w:szCs w:val="26"/>
        </w:rPr>
        <w:t>графиком, а приборов декоративного светового или праздничного оформления - по решению владельцев.</w:t>
      </w:r>
    </w:p>
    <w:p w:rsidR="00E2776F" w:rsidRPr="00B66FF4" w:rsidRDefault="00E2776F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E2776F" w:rsidRPr="00B66FF4" w:rsidRDefault="00E2776F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8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№38-ФЗ «О рекламе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E2776F" w:rsidRPr="00B12894" w:rsidRDefault="00E2776F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B12894">
        <w:rPr>
          <w:sz w:val="26"/>
          <w:szCs w:val="26"/>
        </w:rPr>
        <w:t xml:space="preserve">а) указатели наименований улиц, площадей, проездов, переулков, проектируемых (номерных) проездов, проспектов, шоссе, набережных, скверов, </w:t>
      </w:r>
      <w:r w:rsidRPr="00B12894">
        <w:rPr>
          <w:sz w:val="26"/>
          <w:szCs w:val="26"/>
        </w:rPr>
        <w:lastRenderedPageBreak/>
        <w:t>тупиков, бульваров, аллей, линий, мостов, путепроводов, эстакад, указатели номеров домов;</w:t>
      </w:r>
      <w:proofErr w:type="gramEnd"/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Par134"/>
      <w:bookmarkEnd w:id="2"/>
      <w:proofErr w:type="gramStart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B12894">
        <w:rPr>
          <w:sz w:val="26"/>
          <w:szCs w:val="26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E2776F" w:rsidRPr="00B12894" w:rsidRDefault="00E2776F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spellStart"/>
      <w:r w:rsidRPr="00B12894">
        <w:rPr>
          <w:sz w:val="26"/>
          <w:szCs w:val="26"/>
        </w:rPr>
        <w:t>д</w:t>
      </w:r>
      <w:proofErr w:type="spellEnd"/>
      <w:r w:rsidRPr="00B12894">
        <w:rPr>
          <w:sz w:val="26"/>
          <w:szCs w:val="26"/>
        </w:rPr>
        <w:t>) информационные конструкции, содержащие сведения, предусмотренные законодательством в области защиты прав потребителей;</w:t>
      </w:r>
    </w:p>
    <w:p w:rsidR="00E2776F" w:rsidRPr="00B12894" w:rsidRDefault="00E2776F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E2776F" w:rsidRPr="00B12894" w:rsidRDefault="00E2776F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E2776F" w:rsidRPr="00B12894" w:rsidRDefault="00E2776F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E2776F" w:rsidRPr="00B12894" w:rsidRDefault="00E2776F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9" w:anchor="Par134" w:history="1">
        <w:r w:rsidRPr="00CE6D3F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spellStart"/>
      <w:r w:rsidRPr="00B12894">
        <w:rPr>
          <w:sz w:val="26"/>
          <w:szCs w:val="26"/>
        </w:rPr>
        <w:t>д</w:t>
      </w:r>
      <w:proofErr w:type="spellEnd"/>
      <w:r w:rsidRPr="00B12894">
        <w:rPr>
          <w:sz w:val="26"/>
          <w:szCs w:val="26"/>
        </w:rPr>
        <w:t>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E2776F" w:rsidRPr="00B12894" w:rsidRDefault="00E2776F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E2776F" w:rsidRPr="00B12894" w:rsidRDefault="00E2776F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E2776F" w:rsidRPr="00B12894" w:rsidRDefault="00E2776F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б) на крыше одного здания, строения, сооружения размещена только одна информационная конструкция;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2894">
        <w:rPr>
          <w:sz w:val="26"/>
          <w:szCs w:val="26"/>
        </w:rPr>
        <w:t>стилобатной</w:t>
      </w:r>
      <w:proofErr w:type="spellEnd"/>
      <w:r w:rsidRPr="00B12894">
        <w:rPr>
          <w:sz w:val="26"/>
          <w:szCs w:val="26"/>
        </w:rPr>
        <w:t xml:space="preserve"> части.</w:t>
      </w:r>
    </w:p>
    <w:p w:rsidR="00E2776F" w:rsidRPr="00B12894" w:rsidRDefault="00E2776F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E2776F" w:rsidRPr="00B12894" w:rsidRDefault="00E2776F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 xml:space="preserve">.9. В случае размещения информационных конструкций на зданиях, строениях, сооружениях по </w:t>
      </w:r>
      <w:proofErr w:type="gramStart"/>
      <w:r w:rsidRPr="00B12894">
        <w:rPr>
          <w:sz w:val="26"/>
          <w:szCs w:val="26"/>
        </w:rPr>
        <w:t>индивидуальным проектам</w:t>
      </w:r>
      <w:proofErr w:type="gramEnd"/>
      <w:r w:rsidRPr="00B12894">
        <w:rPr>
          <w:sz w:val="26"/>
          <w:szCs w:val="26"/>
        </w:rPr>
        <w:t xml:space="preserve"> и архитектурно-художественным концепциям необходимо учитывать: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E2776F" w:rsidRPr="00B12894" w:rsidRDefault="00E2776F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E2776F" w:rsidRPr="00B12894" w:rsidRDefault="00E2776F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>
        <w:rPr>
          <w:sz w:val="26"/>
          <w:szCs w:val="26"/>
        </w:rPr>
        <w:t>.</w:t>
      </w:r>
    </w:p>
    <w:p w:rsidR="00E2776F" w:rsidRPr="00B66FF4" w:rsidRDefault="00E2776F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E2776F" w:rsidRPr="00B66FF4" w:rsidRDefault="00E2776F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66FF4">
        <w:rPr>
          <w:rFonts w:ascii="Times New Roman" w:hAnsi="Times New Roman" w:cs="Times New Roman"/>
          <w:sz w:val="26"/>
          <w:szCs w:val="26"/>
        </w:rPr>
        <w:t>40 м, спортивно-игровых комплексов - не менее 100 м.</w:t>
      </w:r>
    </w:p>
    <w:p w:rsidR="00E2776F" w:rsidRPr="00B66FF4" w:rsidRDefault="00E2776F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снега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ликвидация ледовых образований с проезжей части дорог и тротуаров.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34. В период зимней уборки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42. Период летней уборки устанавливается с 16 апреля по 31 октября текущего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календарного года.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счищаемый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 придомовых территорий, тротуаров и внутриквартальных проездов;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44. В период листопада производятся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сгребание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Производство работ по сбору и вывозу мусора осуществляется уполномоченными организациями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- исполнителем коммунальной услуги по обращению с твердыми коммунальными отходами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E2776F" w:rsidRPr="00B66FF4" w:rsidRDefault="00E2776F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E2776F" w:rsidRPr="00183215" w:rsidRDefault="00E2776F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E2776F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санитарно-эпидемиологическими требованиями.</w:t>
      </w:r>
    </w:p>
    <w:p w:rsidR="00E2776F" w:rsidRPr="00B66FF4" w:rsidRDefault="00E2776F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E2776F" w:rsidRPr="00B66FF4" w:rsidRDefault="00E2776F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E2776F" w:rsidRPr="00B66FF4" w:rsidRDefault="00E2776F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E2776F" w:rsidRDefault="00E2776F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E2776F" w:rsidRPr="00340F15" w:rsidRDefault="00E2776F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3" w:name="P196"/>
      <w:bookmarkEnd w:id="3"/>
      <w:r w:rsidRPr="00B66FF4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proofErr w:type="gramStart"/>
      <w:r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Pr="00340F15">
        <w:rPr>
          <w:sz w:val="26"/>
          <w:szCs w:val="26"/>
        </w:rPr>
        <w:t xml:space="preserve"> благоустройства территории муниципального образования.</w:t>
      </w:r>
    </w:p>
    <w:p w:rsidR="00E2776F" w:rsidRPr="00340F15" w:rsidRDefault="00E2776F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>администрацией сельского поселения «Деревня Буда»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E2776F" w:rsidRPr="00B66FF4" w:rsidRDefault="00E2776F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в) по уборке и содержанию мест временной уличной торговли, территорий, прилегающих к объектам торговли (торговые павильоны, торговые комплексы,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палатки, киоски и т.п.) - на собственников, владельцев или пользователей объектов торговли;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 уборке и содержанию неиспользуемых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неосваиваемых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E2776F" w:rsidRPr="00B66FF4" w:rsidRDefault="00E2776F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E2776F" w:rsidRPr="00B66FF4" w:rsidRDefault="00E2776F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E2776F" w:rsidRPr="00B66FF4" w:rsidRDefault="00E2776F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E2776F" w:rsidRPr="00B66FF4" w:rsidRDefault="00E2776F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E2776F" w:rsidRPr="00B66FF4" w:rsidRDefault="00E2776F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E2776F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E2776F" w:rsidRDefault="00E2776F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внутри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территории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25 метров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территории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25 метров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  <w:proofErr w:type="gramEnd"/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за учреждениями </w:t>
      </w:r>
      <w:proofErr w:type="spellStart"/>
      <w:r>
        <w:rPr>
          <w:sz w:val="26"/>
          <w:szCs w:val="26"/>
        </w:rPr>
        <w:t>соцсферы</w:t>
      </w:r>
      <w:proofErr w:type="spellEnd"/>
      <w:r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15 метров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50 метров) при отсутствии соседних землепользователей.</w:t>
      </w:r>
      <w:proofErr w:type="gramEnd"/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за предприятиями промышленности, торговли и общественного питания, транспорта и иными юридиче6скими лицами любой организационно - правовой формы - участки в пределах землеотвода, а также прилегающая территория шириной 50 м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50 метров) при отсутствии соседних землепользователей.</w:t>
      </w:r>
      <w:proofErr w:type="gramEnd"/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за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15 м (со стороны улицы - до проезжей части дороги) при отсутствии соседних землепользователей.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за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25 метров от торговой точки (со стороны улицы - до проезжей части </w:t>
      </w:r>
      <w:r>
        <w:rPr>
          <w:sz w:val="26"/>
          <w:szCs w:val="26"/>
        </w:rPr>
        <w:lastRenderedPageBreak/>
        <w:t>дороги).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за рынками, предприятиями торговли и общественного питания - участки в пределах землеотвода и прилегающей территории шириной не менее 50 м при отсутствии соседних землепользователей.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за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к) за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л) территории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15 м от стен сооружения или ограждения участка.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  кладбище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>)  контейнерные площадки и прилегающая территория в радиусе 15 метров - за администрацией сельского поселения.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E2776F" w:rsidRDefault="00E2776F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E2776F" w:rsidRPr="00183215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E2776F" w:rsidRPr="00183215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83215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Pr="00183215">
        <w:rPr>
          <w:rFonts w:ascii="Times New Roman" w:hAnsi="Times New Roman" w:cs="Times New Roman"/>
          <w:sz w:val="26"/>
          <w:szCs w:val="26"/>
        </w:rPr>
        <w:t xml:space="preserve">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E2776F" w:rsidRPr="00183215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83215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End"/>
      <w:r w:rsidRPr="00183215">
        <w:rPr>
          <w:rFonts w:ascii="Times New Roman" w:hAnsi="Times New Roman" w:cs="Times New Roman"/>
          <w:sz w:val="26"/>
          <w:szCs w:val="26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E2776F" w:rsidRPr="00183215" w:rsidRDefault="00E2776F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183215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183215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E2776F" w:rsidRPr="00183215" w:rsidRDefault="00E2776F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E2776F" w:rsidRPr="00B66FF4" w:rsidRDefault="00E2776F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своевременную обрезку ветвей деревьев, кустарников, нависающих на высоте менее 2 метров над тротуарами и пешеходными дорожками с грунтовым и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твердым покрытием;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подметание прилегающих территорий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мусора, их мойка;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своевременный вывоз и размещение мусора, уличного смета, отходов в отведенных местах;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E2776F" w:rsidRPr="00B66FF4" w:rsidRDefault="00E2776F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 (формируют техническое задание, выбирают исполнителей и обеспечивают финансирование);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исполнители работ, в том числе строители, производители малых архитектурных форм.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зависимости от особенностей проекта по благоустройству муниципального образования и включает в себя: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E2776F" w:rsidRPr="00B66FF4" w:rsidRDefault="00E2776F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участие в разработке проекта (</w:t>
      </w:r>
      <w:proofErr w:type="spellStart"/>
      <w:proofErr w:type="gramStart"/>
      <w:r w:rsidRPr="00B66FF4">
        <w:rPr>
          <w:rFonts w:ascii="Times New Roman" w:hAnsi="Times New Roman" w:cs="Times New Roman"/>
          <w:sz w:val="26"/>
          <w:szCs w:val="26"/>
        </w:rPr>
        <w:t>дизайн-проекта</w:t>
      </w:r>
      <w:proofErr w:type="spellEnd"/>
      <w:proofErr w:type="gramEnd"/>
      <w:r w:rsidRPr="00B66FF4">
        <w:rPr>
          <w:rFonts w:ascii="Times New Roman" w:hAnsi="Times New Roman" w:cs="Times New Roman"/>
          <w:sz w:val="26"/>
          <w:szCs w:val="26"/>
        </w:rPr>
        <w:t>);</w:t>
      </w:r>
    </w:p>
    <w:p w:rsidR="00E2776F" w:rsidRPr="00B66FF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е) одобрение проектных решений участниками процесса проектирования и будущими пользователями;</w:t>
      </w:r>
    </w:p>
    <w:p w:rsidR="00E2776F" w:rsidRPr="00B66FF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E2776F" w:rsidRPr="00B66FF4" w:rsidRDefault="00E2776F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E2776F" w:rsidRPr="00B66FF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интерактивный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общественные обсуждения,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дизайн-игры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проектные мастерские, школьные проекты);</w:t>
      </w:r>
    </w:p>
    <w:p w:rsidR="00E2776F" w:rsidRPr="00B66FF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10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№ 212-ФЗ «Об основах общественного контроля в Российской Федерации» и </w:t>
      </w:r>
      <w:hyperlink r:id="rId11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4BA9">
        <w:rPr>
          <w:rFonts w:ascii="Times New Roman" w:hAnsi="Times New Roman" w:cs="Times New Roman"/>
          <w:sz w:val="26"/>
          <w:szCs w:val="26"/>
        </w:rPr>
        <w:t xml:space="preserve"> № 177-ОЗ «О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E2776F" w:rsidRPr="00B66FF4" w:rsidRDefault="00E2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E2776F" w:rsidRDefault="00E2776F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соблюдением настоящих Правил осуществляется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Буда»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E2776F" w:rsidRDefault="00E2776F">
      <w:pPr>
        <w:rPr>
          <w:sz w:val="26"/>
          <w:szCs w:val="26"/>
        </w:rPr>
      </w:pPr>
    </w:p>
    <w:p w:rsidR="00E2776F" w:rsidRDefault="00E2776F">
      <w:pPr>
        <w:rPr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Pr="00E269BE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66FF4">
        <w:rPr>
          <w:rFonts w:ascii="Times New Roman" w:hAnsi="Times New Roman" w:cs="Times New Roman"/>
          <w:sz w:val="26"/>
          <w:szCs w:val="26"/>
        </w:rPr>
        <w:t>Правила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территорий </w:t>
      </w: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Буда»</w:t>
      </w:r>
    </w:p>
    <w:p w:rsidR="00E2776F" w:rsidRDefault="00E2776F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776F" w:rsidRPr="00E269BE" w:rsidRDefault="00E2776F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E2776F" w:rsidRPr="00E269BE" w:rsidRDefault="00E2776F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E2776F" w:rsidRPr="00E269BE" w:rsidRDefault="00E2776F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Pr="00E269BE" w:rsidRDefault="00E2776F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269BE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Буда»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</w:t>
      </w:r>
      <w:proofErr w:type="gramEnd"/>
      <w:r w:rsidRPr="00E269BE">
        <w:rPr>
          <w:rFonts w:ascii="Times New Roman" w:hAnsi="Times New Roman" w:cs="Times New Roman"/>
          <w:sz w:val="26"/>
          <w:szCs w:val="26"/>
        </w:rPr>
        <w:t>) в содержании прилегающих территорий.</w:t>
      </w:r>
    </w:p>
    <w:p w:rsidR="00E2776F" w:rsidRPr="00E269BE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E2776F" w:rsidRPr="00E269BE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</w:t>
      </w:r>
      <w:proofErr w:type="gramStart"/>
      <w:r w:rsidRPr="00E269BE"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 w:rsidRPr="00E269BE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в соответствии с порядком, установленным настоящим</w:t>
      </w:r>
      <w:r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E2776F" w:rsidRPr="00E269BE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2776F" w:rsidRPr="00E269BE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2776F" w:rsidRPr="00E269BE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2776F" w:rsidRPr="00E269BE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E2776F" w:rsidRPr="001338D4" w:rsidRDefault="00E2776F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E2776F" w:rsidRPr="001338D4" w:rsidRDefault="00E2776F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1338D4">
        <w:rPr>
          <w:rFonts w:ascii="Times New Roman" w:hAnsi="Times New Roman" w:cs="Times New Roman"/>
          <w:sz w:val="26"/>
          <w:szCs w:val="26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  <w:proofErr w:type="gramEnd"/>
    </w:p>
    <w:p w:rsidR="00E2776F" w:rsidRPr="00CF5E38" w:rsidRDefault="00E2776F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3.2. Правилами благоустройства территории сельского поселения Деревня </w:t>
      </w:r>
      <w:r>
        <w:rPr>
          <w:rFonts w:ascii="Times New Roman" w:hAnsi="Times New Roman" w:cs="Times New Roman"/>
          <w:sz w:val="26"/>
          <w:szCs w:val="26"/>
        </w:rPr>
        <w:t>Буда</w:t>
      </w:r>
      <w:r w:rsidRPr="00CF5E38">
        <w:rPr>
          <w:rFonts w:ascii="Times New Roman" w:hAnsi="Times New Roman" w:cs="Times New Roman"/>
          <w:sz w:val="26"/>
          <w:szCs w:val="26"/>
        </w:rPr>
        <w:t xml:space="preserve">» устанавливается минимальное и максимальное расстояние в метрах от </w:t>
      </w:r>
      <w:r w:rsidRPr="00CF5E38">
        <w:rPr>
          <w:rFonts w:ascii="Times New Roman" w:hAnsi="Times New Roman" w:cs="Times New Roman"/>
          <w:sz w:val="26"/>
          <w:szCs w:val="26"/>
        </w:rPr>
        <w:lastRenderedPageBreak/>
        <w:t>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E2776F" w:rsidRPr="001338D4" w:rsidRDefault="00E2776F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E2776F" w:rsidRPr="001338D4" w:rsidRDefault="00E2776F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</w:t>
      </w:r>
      <w:proofErr w:type="gramStart"/>
      <w:r w:rsidRPr="001338D4">
        <w:rPr>
          <w:rFonts w:ascii="Times New Roman" w:hAnsi="Times New Roman" w:cs="Times New Roman"/>
          <w:sz w:val="26"/>
          <w:szCs w:val="26"/>
        </w:rPr>
        <w:t>дств в пр</w:t>
      </w:r>
      <w:proofErr w:type="gramEnd"/>
      <w:r w:rsidRPr="001338D4">
        <w:rPr>
          <w:rFonts w:ascii="Times New Roman" w:hAnsi="Times New Roman" w:cs="Times New Roman"/>
          <w:sz w:val="26"/>
          <w:szCs w:val="26"/>
        </w:rPr>
        <w:t>оизвольной форме и должна содержать:</w:t>
      </w:r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  <w:proofErr w:type="gramEnd"/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Схема границ прилегающей территории содержит схематическое изображение </w:t>
      </w:r>
      <w:r w:rsidRPr="001338D4">
        <w:rPr>
          <w:rFonts w:ascii="Times New Roman" w:hAnsi="Times New Roman" w:cs="Times New Roman"/>
          <w:sz w:val="26"/>
          <w:szCs w:val="26"/>
        </w:rPr>
        <w:lastRenderedPageBreak/>
        <w:t>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E2776F" w:rsidRPr="00CF5E38" w:rsidRDefault="00E2776F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3.5. Подготовка схемы границ прилегающей территории осуществляется в соответствии с настоящим Порядком Сельской Думой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Буда</w:t>
      </w:r>
      <w:r w:rsidRPr="00CF5E38">
        <w:rPr>
          <w:rFonts w:ascii="Times New Roman" w:hAnsi="Times New Roman" w:cs="Times New Roman"/>
          <w:sz w:val="26"/>
          <w:szCs w:val="26"/>
        </w:rPr>
        <w:t>».</w:t>
      </w:r>
    </w:p>
    <w:p w:rsidR="00E2776F" w:rsidRPr="001338D4" w:rsidRDefault="00E2776F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2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3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</w:t>
      </w:r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  <w:bookmarkStart w:id="4" w:name="_GoBack"/>
      <w:bookmarkEnd w:id="4"/>
    </w:p>
    <w:p w:rsidR="00E2776F" w:rsidRPr="001338D4" w:rsidRDefault="00E2776F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>Сельской Думой сельского поселения «Деревня Буда»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составе правил благоустройства.</w:t>
      </w:r>
    </w:p>
    <w:p w:rsidR="00E2776F" w:rsidRPr="001338D4" w:rsidRDefault="00E2776F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E2776F" w:rsidRPr="001338D4" w:rsidRDefault="00E2776F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776F" w:rsidRDefault="00E2776F" w:rsidP="00E269BE">
      <w:pPr>
        <w:pStyle w:val="ConsPlusNormal"/>
        <w:jc w:val="right"/>
        <w:rPr>
          <w:sz w:val="26"/>
          <w:szCs w:val="26"/>
        </w:rPr>
      </w:pPr>
    </w:p>
    <w:sectPr w:rsidR="00E2776F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E47"/>
    <w:rsid w:val="00017856"/>
    <w:rsid w:val="00022737"/>
    <w:rsid w:val="000356DE"/>
    <w:rsid w:val="00044C00"/>
    <w:rsid w:val="00067315"/>
    <w:rsid w:val="0009227D"/>
    <w:rsid w:val="000A50E9"/>
    <w:rsid w:val="000C52B6"/>
    <w:rsid w:val="0012682F"/>
    <w:rsid w:val="001338D4"/>
    <w:rsid w:val="00145CA1"/>
    <w:rsid w:val="00183215"/>
    <w:rsid w:val="001B5F65"/>
    <w:rsid w:val="001F5CA8"/>
    <w:rsid w:val="00230702"/>
    <w:rsid w:val="00340F15"/>
    <w:rsid w:val="00346111"/>
    <w:rsid w:val="00347B0C"/>
    <w:rsid w:val="003A2371"/>
    <w:rsid w:val="003B3261"/>
    <w:rsid w:val="003C3485"/>
    <w:rsid w:val="003D3D10"/>
    <w:rsid w:val="0041499F"/>
    <w:rsid w:val="00486B94"/>
    <w:rsid w:val="004F4FA3"/>
    <w:rsid w:val="00535EDF"/>
    <w:rsid w:val="00546E6A"/>
    <w:rsid w:val="005C34D7"/>
    <w:rsid w:val="00620F05"/>
    <w:rsid w:val="006E1A92"/>
    <w:rsid w:val="00705D1C"/>
    <w:rsid w:val="00760F25"/>
    <w:rsid w:val="007E6EB7"/>
    <w:rsid w:val="007F2E47"/>
    <w:rsid w:val="008532F3"/>
    <w:rsid w:val="00871B26"/>
    <w:rsid w:val="008F0E44"/>
    <w:rsid w:val="009E422A"/>
    <w:rsid w:val="009F23DC"/>
    <w:rsid w:val="009F5706"/>
    <w:rsid w:val="00A54329"/>
    <w:rsid w:val="00AC349D"/>
    <w:rsid w:val="00AD4509"/>
    <w:rsid w:val="00B12894"/>
    <w:rsid w:val="00B65721"/>
    <w:rsid w:val="00B66FF4"/>
    <w:rsid w:val="00B80ED9"/>
    <w:rsid w:val="00BC2EF5"/>
    <w:rsid w:val="00C31A19"/>
    <w:rsid w:val="00C45248"/>
    <w:rsid w:val="00CA1745"/>
    <w:rsid w:val="00CB4375"/>
    <w:rsid w:val="00CB7833"/>
    <w:rsid w:val="00CE6D3F"/>
    <w:rsid w:val="00CE75A3"/>
    <w:rsid w:val="00CF5E38"/>
    <w:rsid w:val="00D677B5"/>
    <w:rsid w:val="00E269BE"/>
    <w:rsid w:val="00E2776F"/>
    <w:rsid w:val="00E438FB"/>
    <w:rsid w:val="00E50061"/>
    <w:rsid w:val="00E729A4"/>
    <w:rsid w:val="00EE26D3"/>
    <w:rsid w:val="00EF42F0"/>
    <w:rsid w:val="00F24121"/>
    <w:rsid w:val="00F2581F"/>
    <w:rsid w:val="00F87A8B"/>
    <w:rsid w:val="00FA2901"/>
    <w:rsid w:val="00FB6043"/>
    <w:rsid w:val="00FC4BA9"/>
    <w:rsid w:val="00FD54C0"/>
    <w:rsid w:val="00F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2E4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F2E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F2E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rsid w:val="00E438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uiPriority w:val="99"/>
    <w:locked/>
    <w:rsid w:val="00FD54C0"/>
    <w:rPr>
      <w:rFonts w:ascii="Times New Roman" w:hAnsi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B1289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60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13" Type="http://schemas.openxmlformats.org/officeDocument/2006/relationships/hyperlink" Target="consultantplus://offline/ref=38BB0B0EFE12E24AE5768C5DC25CB5CAF0837AAB91F2176ABDCDB638D83D358D35DBEDBCD46764F3F9406B48BC75F4D9347208B2BBCAw01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2FF7D7880D7D798190C4B48D5CE5E6DF8893292DC189A436983FD3DA333B2009840C37D6456DB15D69C3E166D24C1CDB77D9EA5F88F88B416B32A8D5U6M" TargetMode="External"/><Relationship Id="rId12" Type="http://schemas.openxmlformats.org/officeDocument/2006/relationships/hyperlink" Target="consultantplus://offline/ref=38BB0B0EFE12E24AE5768C5DC25CB5CAF18A7FAC92F2176ABDCDB638D83D358D35DBEDB9DC646BACFC557A10B076E8C7366E14B0BAwC1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FF7D7880D7D798190C4B48D5CE5E6DF8893292DC185A238923FD3DA333B2009840C37C44535BD5C69D5E362C71A4D9ED2UBM" TargetMode="External"/><Relationship Id="rId11" Type="http://schemas.openxmlformats.org/officeDocument/2006/relationships/hyperlink" Target="consultantplus://offline/ref=822FF7D7880D7D798190C4B48D5CE5E6DF8893292DC08EA537973FD3DA333B2009840C37C44535BD5C69D5E362C71A4D9ED2UBM" TargetMode="External"/><Relationship Id="rId5" Type="http://schemas.openxmlformats.org/officeDocument/2006/relationships/hyperlink" Target="consultantplus://offline/ref=822FF7D7880D7D798190DAB99B30BBE8DB82CD262CC587F462C5398485633D7549C40A649D056BE40C2D9EEE62D9064D9E3CD6EB5ED9UF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2FF7D7880D7D798190DAB99B30BBE8DA8BCA242EC787F462C5398485633D755BC4526E94017EB05C77C9E362DDU0M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24</Pages>
  <Words>9550</Words>
  <Characters>54435</Characters>
  <Application>Microsoft Office Word</Application>
  <DocSecurity>0</DocSecurity>
  <Lines>453</Lines>
  <Paragraphs>127</Paragraphs>
  <ScaleCrop>false</ScaleCrop>
  <Company>SPecialiST RePack</Company>
  <LinksUpToDate>false</LinksUpToDate>
  <CharactersWithSpaces>63858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Буда</cp:lastModifiedBy>
  <cp:revision>20</cp:revision>
  <cp:lastPrinted>2019-03-06T06:24:00Z</cp:lastPrinted>
  <dcterms:created xsi:type="dcterms:W3CDTF">2019-01-11T07:23:00Z</dcterms:created>
  <dcterms:modified xsi:type="dcterms:W3CDTF">2024-11-13T07:27:00Z</dcterms:modified>
</cp:coreProperties>
</file>